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8A2" w:rsidRDefault="007B41AE" w:rsidP="006118A2">
      <w:pPr>
        <w:jc w:val="center"/>
        <w:rPr>
          <w:rFonts w:ascii="方正粗宋简体" w:eastAsia="方正粗宋简体" w:hint="eastAsia"/>
          <w:b/>
          <w:sz w:val="36"/>
          <w:szCs w:val="28"/>
        </w:rPr>
      </w:pPr>
      <w:r>
        <w:rPr>
          <w:rFonts w:ascii="方正粗宋简体" w:eastAsia="方正粗宋简体" w:hint="eastAsia"/>
          <w:b/>
          <w:sz w:val="36"/>
          <w:szCs w:val="28"/>
        </w:rPr>
        <w:t>河南</w:t>
      </w:r>
      <w:r w:rsidR="00DF6748" w:rsidRPr="00A87BB6">
        <w:rPr>
          <w:rFonts w:ascii="方正粗宋简体" w:eastAsia="方正粗宋简体" w:hint="eastAsia"/>
          <w:b/>
          <w:sz w:val="36"/>
          <w:szCs w:val="28"/>
        </w:rPr>
        <w:t>省科技厅</w:t>
      </w:r>
      <w:r w:rsidR="006118A2" w:rsidRPr="00A87BB6">
        <w:rPr>
          <w:rFonts w:ascii="方正粗宋简体" w:eastAsia="方正粗宋简体" w:hint="eastAsia"/>
          <w:b/>
          <w:sz w:val="36"/>
          <w:szCs w:val="28"/>
        </w:rPr>
        <w:t>软科学</w:t>
      </w:r>
      <w:r w:rsidR="00DF6748" w:rsidRPr="00A87BB6">
        <w:rPr>
          <w:rFonts w:ascii="方正粗宋简体" w:eastAsia="方正粗宋简体" w:hint="eastAsia"/>
          <w:b/>
          <w:sz w:val="36"/>
          <w:szCs w:val="28"/>
        </w:rPr>
        <w:t>项目结项要求</w:t>
      </w:r>
    </w:p>
    <w:p w:rsidR="00A87BB6" w:rsidRPr="00A87BB6" w:rsidRDefault="00A87BB6" w:rsidP="006118A2">
      <w:pPr>
        <w:jc w:val="center"/>
        <w:rPr>
          <w:rFonts w:ascii="方正粗宋简体" w:eastAsia="方正粗宋简体" w:hint="eastAsia"/>
          <w:b/>
          <w:sz w:val="18"/>
          <w:szCs w:val="18"/>
        </w:rPr>
      </w:pPr>
    </w:p>
    <w:p w:rsidR="00A87BB6" w:rsidRPr="00A87BB6" w:rsidRDefault="00A87BB6" w:rsidP="00A87BB6">
      <w:pPr>
        <w:spacing w:line="400" w:lineRule="exact"/>
        <w:jc w:val="center"/>
        <w:rPr>
          <w:rFonts w:ascii="方正小标宋简体" w:eastAsia="方正小标宋简体" w:hAnsi="Times New Roman" w:hint="eastAsia"/>
          <w:sz w:val="28"/>
          <w:szCs w:val="28"/>
        </w:rPr>
      </w:pPr>
      <w:r>
        <w:rPr>
          <w:rFonts w:ascii="Times New Roman" w:eastAsia="仿宋_GB2312" w:hAnsi="Times New Roman" w:hint="eastAsia"/>
          <w:sz w:val="32"/>
          <w:szCs w:val="32"/>
        </w:rPr>
        <w:t xml:space="preserve">    </w:t>
      </w:r>
      <w:r w:rsidRPr="00A87BB6">
        <w:rPr>
          <w:rFonts w:ascii="方正小标宋简体" w:eastAsia="方正小标宋简体" w:hAnsi="Times New Roman" w:hint="eastAsia"/>
          <w:sz w:val="28"/>
          <w:szCs w:val="28"/>
        </w:rPr>
        <w:t>根据科技厅软科学结项条件和结项主管部门审核结项材料的新要求，结合我校实际特制定省科技厅软科学项目结项要求，具体如下：</w:t>
      </w:r>
    </w:p>
    <w:p w:rsidR="00DF6748" w:rsidRPr="00A87BB6" w:rsidRDefault="00DF6748" w:rsidP="00A87BB6">
      <w:pPr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1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、有经费项目要求至少发一篇</w:t>
      </w:r>
      <w:r w:rsidR="007B223F" w:rsidRPr="00A87BB6">
        <w:rPr>
          <w:rFonts w:ascii="Times New Roman" w:eastAsia="仿宋_GB2312" w:hAnsi="Times New Roman" w:hint="eastAsia"/>
          <w:sz w:val="28"/>
          <w:szCs w:val="28"/>
        </w:rPr>
        <w:t>最新版</w:t>
      </w:r>
      <w:r w:rsidRPr="00A87BB6">
        <w:rPr>
          <w:rFonts w:ascii="Times New Roman" w:eastAsia="仿宋_GB2312" w:hAnsi="Times New Roman" w:hint="eastAsia"/>
          <w:sz w:val="28"/>
          <w:szCs w:val="28"/>
        </w:rPr>
        <w:t>北大中文核心期刊，内容和研究题目高度相关，且有研究报告，研究报告内容充实，原则上不低于</w:t>
      </w:r>
      <w:r w:rsidRPr="00A87BB6">
        <w:rPr>
          <w:rFonts w:ascii="Times New Roman" w:eastAsia="仿宋_GB2312" w:hAnsi="Times New Roman" w:hint="eastAsia"/>
          <w:sz w:val="28"/>
          <w:szCs w:val="28"/>
        </w:rPr>
        <w:t>1</w:t>
      </w:r>
      <w:r w:rsidRPr="00A87BB6">
        <w:rPr>
          <w:rFonts w:ascii="Times New Roman" w:eastAsia="仿宋_GB2312" w:hAnsi="Times New Roman" w:hint="eastAsia"/>
          <w:sz w:val="28"/>
          <w:szCs w:val="28"/>
        </w:rPr>
        <w:t>万字，查重不超过</w:t>
      </w:r>
      <w:r w:rsidRPr="00A87BB6">
        <w:rPr>
          <w:rFonts w:ascii="Times New Roman" w:eastAsia="仿宋_GB2312" w:hAnsi="Times New Roman" w:hint="eastAsia"/>
          <w:sz w:val="28"/>
          <w:szCs w:val="28"/>
        </w:rPr>
        <w:t>20%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。项目结项报告</w:t>
      </w:r>
      <w:r w:rsidR="006118A2" w:rsidRPr="00A87BB6">
        <w:rPr>
          <w:rFonts w:ascii="Times New Roman" w:eastAsia="仿宋_GB2312" w:hAnsi="Times New Roman" w:cs="宋体" w:hint="eastAsia"/>
          <w:color w:val="2B2B2B"/>
          <w:kern w:val="0"/>
          <w:sz w:val="28"/>
          <w:szCs w:val="28"/>
        </w:rPr>
        <w:t>网上填报和上传附件内容，应与提交的纸质材料内容保持一致。如有关键信息不一致的，取消项目结项资格。</w:t>
      </w:r>
    </w:p>
    <w:p w:rsidR="00DF6748" w:rsidRPr="00A87BB6" w:rsidRDefault="00DF6748" w:rsidP="00A87BB6">
      <w:pPr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2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、不带经费项目需要发省一级期刊或全国百佳期刊</w:t>
      </w:r>
      <w:r w:rsidR="00D84DB2" w:rsidRPr="00A87BB6">
        <w:rPr>
          <w:rFonts w:ascii="Times New Roman" w:eastAsia="仿宋_GB2312" w:hAnsi="Times New Roman" w:hint="eastAsia"/>
          <w:sz w:val="28"/>
          <w:szCs w:val="28"/>
        </w:rPr>
        <w:t>（省级一级期刊附后）</w:t>
      </w:r>
      <w:r w:rsidRPr="00A87BB6">
        <w:rPr>
          <w:rFonts w:ascii="Times New Roman" w:eastAsia="仿宋_GB2312" w:hAnsi="Times New Roman" w:hint="eastAsia"/>
          <w:sz w:val="28"/>
          <w:szCs w:val="28"/>
        </w:rPr>
        <w:t>，内容和研究题目高度相关，且有研究报告，研究报告内容充实，原则上不低于</w:t>
      </w:r>
      <w:r w:rsidRPr="00A87BB6">
        <w:rPr>
          <w:rFonts w:ascii="Times New Roman" w:eastAsia="仿宋_GB2312" w:hAnsi="Times New Roman" w:hint="eastAsia"/>
          <w:sz w:val="28"/>
          <w:szCs w:val="28"/>
        </w:rPr>
        <w:t>1</w:t>
      </w:r>
      <w:r w:rsidRPr="00A87BB6">
        <w:rPr>
          <w:rFonts w:ascii="Times New Roman" w:eastAsia="仿宋_GB2312" w:hAnsi="Times New Roman" w:hint="eastAsia"/>
          <w:sz w:val="28"/>
          <w:szCs w:val="28"/>
        </w:rPr>
        <w:t>万字，查重不超过</w:t>
      </w:r>
      <w:r w:rsidRPr="00A87BB6">
        <w:rPr>
          <w:rFonts w:ascii="Times New Roman" w:eastAsia="仿宋_GB2312" w:hAnsi="Times New Roman" w:hint="eastAsia"/>
          <w:sz w:val="28"/>
          <w:szCs w:val="28"/>
        </w:rPr>
        <w:t>20%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。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项目结项报告</w:t>
      </w:r>
      <w:r w:rsidR="006118A2" w:rsidRPr="00A87BB6">
        <w:rPr>
          <w:rFonts w:ascii="Times New Roman" w:eastAsia="仿宋_GB2312" w:hAnsi="Times New Roman" w:cs="宋体" w:hint="eastAsia"/>
          <w:color w:val="2B2B2B"/>
          <w:kern w:val="0"/>
          <w:sz w:val="28"/>
          <w:szCs w:val="28"/>
        </w:rPr>
        <w:t>网上填报和上传附件内容，应与提交的纸质材料内容保持一致。如有关键信息不一致的，取消项目结项资格。</w:t>
      </w:r>
    </w:p>
    <w:p w:rsidR="007A3684" w:rsidRPr="00A87BB6" w:rsidRDefault="00DF6748" w:rsidP="00A87BB6">
      <w:pPr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3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</w:t>
      </w:r>
      <w:r w:rsidRPr="00A87BB6">
        <w:rPr>
          <w:rFonts w:ascii="Times New Roman" w:eastAsia="仿宋_GB2312" w:hAnsi="Times New Roman"/>
          <w:sz w:val="28"/>
          <w:szCs w:val="28"/>
        </w:rPr>
        <w:t>论文发表的期刊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不能</w:t>
      </w:r>
      <w:r w:rsidRPr="00A87BB6">
        <w:rPr>
          <w:rFonts w:ascii="Times New Roman" w:eastAsia="仿宋_GB2312" w:hAnsi="Times New Roman"/>
          <w:sz w:val="28"/>
          <w:szCs w:val="28"/>
        </w:rPr>
        <w:t>太差，如《福建茶叶》等；</w:t>
      </w:r>
    </w:p>
    <w:p w:rsidR="00DF6748" w:rsidRPr="00A87BB6" w:rsidRDefault="00DF6748" w:rsidP="00A87BB6">
      <w:pPr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4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项目申请书的内容（包括研究目标、研究内容、起止日期、负责人和参加人员等）不得擅自变更，变更要在结项前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3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个月报批并将电子版上传河南省情报科学研究所。否则取消项目结项资格。</w:t>
      </w:r>
    </w:p>
    <w:p w:rsidR="006118A2" w:rsidRPr="00A87BB6" w:rsidRDefault="006118A2" w:rsidP="00A87BB6">
      <w:pPr>
        <w:adjustRightInd w:val="0"/>
        <w:snapToGrid w:val="0"/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5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、项目实施和管理过程中存在其他不良信用行为的，按照《河南省省级科技计划不良信用行为记录暂行规定》（豫科〔</w:t>
      </w:r>
      <w:r w:rsidRPr="00A87BB6">
        <w:rPr>
          <w:rFonts w:ascii="Times New Roman" w:eastAsia="仿宋_GB2312" w:hAnsi="Times New Roman" w:hint="eastAsia"/>
          <w:sz w:val="28"/>
          <w:szCs w:val="28"/>
        </w:rPr>
        <w:t>2017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〕</w:t>
      </w:r>
      <w:r w:rsidRPr="00A87BB6">
        <w:rPr>
          <w:rFonts w:ascii="Times New Roman" w:eastAsia="仿宋_GB2312" w:hAnsi="Times New Roman" w:hint="eastAsia"/>
          <w:sz w:val="28"/>
          <w:szCs w:val="28"/>
        </w:rPr>
        <w:t>161</w:t>
      </w:r>
      <w:r w:rsidRPr="00A87BB6">
        <w:rPr>
          <w:rFonts w:ascii="Times New Roman" w:eastAsia="仿宋_GB2312" w:hAnsi="Times New Roman" w:hint="eastAsia"/>
          <w:sz w:val="28"/>
          <w:szCs w:val="28"/>
        </w:rPr>
        <w:t>号）执行。</w:t>
      </w:r>
    </w:p>
    <w:p w:rsidR="00D84DB2" w:rsidRPr="00A87BB6" w:rsidRDefault="00D84DB2" w:rsidP="00A87BB6">
      <w:pPr>
        <w:adjustRightInd w:val="0"/>
        <w:snapToGrid w:val="0"/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6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、在我校校刊上发表一篇该项目成果相关论文。</w:t>
      </w:r>
    </w:p>
    <w:p w:rsidR="006118A2" w:rsidRPr="00A87BB6" w:rsidRDefault="00D84DB2" w:rsidP="00A87BB6">
      <w:pPr>
        <w:adjustRightInd w:val="0"/>
        <w:snapToGrid w:val="0"/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  <w:r w:rsidRPr="00A87BB6">
        <w:rPr>
          <w:rFonts w:ascii="Times New Roman" w:eastAsia="仿宋_GB2312" w:hAnsi="Times New Roman" w:hint="eastAsia"/>
          <w:sz w:val="28"/>
          <w:szCs w:val="28"/>
        </w:rPr>
        <w:t>7</w:t>
      </w:r>
      <w:r w:rsidRPr="00A87BB6">
        <w:rPr>
          <w:rFonts w:ascii="Times New Roman" w:eastAsia="仿宋_GB2312" w:hAnsi="Times New Roman" w:hint="eastAsia"/>
          <w:sz w:val="28"/>
          <w:szCs w:val="28"/>
        </w:rPr>
        <w:t>、</w:t>
      </w:r>
      <w:r w:rsidR="006118A2" w:rsidRPr="00A87BB6">
        <w:rPr>
          <w:rFonts w:ascii="Times New Roman" w:eastAsia="仿宋_GB2312" w:hAnsi="Times New Roman" w:hint="eastAsia"/>
          <w:sz w:val="28"/>
          <w:szCs w:val="28"/>
        </w:rPr>
        <w:t>不符合上述结项要求的项目，科研处将不予受理结项事宜。对未能按期结项的项目负责人按我校《科研项目管理办法》执行。</w:t>
      </w:r>
    </w:p>
    <w:p w:rsidR="00D84DB2" w:rsidRPr="00A87BB6" w:rsidRDefault="00D84DB2" w:rsidP="00A87BB6">
      <w:pPr>
        <w:adjustRightInd w:val="0"/>
        <w:snapToGrid w:val="0"/>
        <w:spacing w:line="500" w:lineRule="exact"/>
        <w:ind w:firstLineChars="200" w:firstLine="560"/>
        <w:rPr>
          <w:rFonts w:ascii="Times New Roman" w:eastAsia="仿宋_GB2312" w:hAnsi="Times New Roman"/>
          <w:sz w:val="28"/>
          <w:szCs w:val="28"/>
        </w:rPr>
      </w:pPr>
    </w:p>
    <w:p w:rsidR="00D84DB2" w:rsidRDefault="00D84DB2" w:rsidP="00D84DB2">
      <w:pPr>
        <w:adjustRightInd w:val="0"/>
        <w:snapToGrid w:val="0"/>
        <w:spacing w:line="460" w:lineRule="exact"/>
        <w:ind w:firstLineChars="200" w:firstLine="640"/>
        <w:rPr>
          <w:rFonts w:ascii="Times New Roman" w:eastAsia="仿宋_GB2312" w:hAnsi="Times New Roman"/>
          <w:sz w:val="32"/>
          <w:szCs w:val="32"/>
        </w:rPr>
      </w:pPr>
    </w:p>
    <w:p w:rsidR="00D84DB2" w:rsidRDefault="00A87BB6" w:rsidP="00D84DB2">
      <w:pPr>
        <w:adjustRightInd w:val="0"/>
        <w:snapToGrid w:val="0"/>
        <w:spacing w:line="460" w:lineRule="exact"/>
        <w:ind w:firstLineChars="200" w:firstLine="640"/>
        <w:rPr>
          <w:rFonts w:ascii="Times New Roman" w:eastAsia="仿宋_GB2312" w:hAnsi="Times New Roman" w:hint="eastAsia"/>
          <w:sz w:val="32"/>
          <w:szCs w:val="32"/>
        </w:rPr>
      </w:pPr>
      <w:r>
        <w:rPr>
          <w:rFonts w:ascii="Times New Roman" w:eastAsia="仿宋_GB2312" w:hAnsi="Times New Roman" w:hint="eastAsia"/>
          <w:sz w:val="32"/>
          <w:szCs w:val="32"/>
        </w:rPr>
        <w:t xml:space="preserve">                                   </w:t>
      </w:r>
      <w:r>
        <w:rPr>
          <w:rFonts w:ascii="Times New Roman" w:eastAsia="仿宋_GB2312" w:hAnsi="Times New Roman" w:hint="eastAsia"/>
          <w:sz w:val="32"/>
          <w:szCs w:val="32"/>
        </w:rPr>
        <w:t>科研处</w:t>
      </w:r>
    </w:p>
    <w:p w:rsidR="00A87BB6" w:rsidRDefault="00A87BB6" w:rsidP="00D84DB2">
      <w:pPr>
        <w:adjustRightInd w:val="0"/>
        <w:snapToGrid w:val="0"/>
        <w:spacing w:line="460" w:lineRule="exact"/>
        <w:ind w:firstLineChars="200" w:firstLine="640"/>
        <w:rPr>
          <w:rFonts w:ascii="Times New Roman" w:eastAsia="仿宋_GB2312" w:hAnsi="Times New Roman"/>
          <w:sz w:val="32"/>
          <w:szCs w:val="32"/>
        </w:rPr>
      </w:pPr>
      <w:r>
        <w:rPr>
          <w:rFonts w:ascii="Times New Roman" w:eastAsia="仿宋_GB2312" w:hAnsi="Times New Roman" w:hint="eastAsia"/>
          <w:sz w:val="32"/>
          <w:szCs w:val="32"/>
        </w:rPr>
        <w:t xml:space="preserve">                              2018</w:t>
      </w:r>
      <w:r>
        <w:rPr>
          <w:rFonts w:ascii="Times New Roman" w:eastAsia="仿宋_GB2312" w:hAnsi="Times New Roman" w:hint="eastAsia"/>
          <w:sz w:val="32"/>
          <w:szCs w:val="32"/>
        </w:rPr>
        <w:t>年</w:t>
      </w:r>
      <w:r>
        <w:rPr>
          <w:rFonts w:ascii="Times New Roman" w:eastAsia="仿宋_GB2312" w:hAnsi="Times New Roman" w:hint="eastAsia"/>
          <w:sz w:val="32"/>
          <w:szCs w:val="32"/>
        </w:rPr>
        <w:t>12</w:t>
      </w:r>
      <w:r>
        <w:rPr>
          <w:rFonts w:ascii="Times New Roman" w:eastAsia="仿宋_GB2312" w:hAnsi="Times New Roman" w:hint="eastAsia"/>
          <w:sz w:val="32"/>
          <w:szCs w:val="32"/>
        </w:rPr>
        <w:t>月</w:t>
      </w:r>
      <w:r>
        <w:rPr>
          <w:rFonts w:ascii="Times New Roman" w:eastAsia="仿宋_GB2312" w:hAnsi="Times New Roman" w:hint="eastAsia"/>
          <w:sz w:val="32"/>
          <w:szCs w:val="32"/>
        </w:rPr>
        <w:t>11</w:t>
      </w:r>
      <w:r>
        <w:rPr>
          <w:rFonts w:ascii="Times New Roman" w:eastAsia="仿宋_GB2312" w:hAnsi="Times New Roman" w:hint="eastAsia"/>
          <w:sz w:val="32"/>
          <w:szCs w:val="32"/>
        </w:rPr>
        <w:t>日</w:t>
      </w:r>
    </w:p>
    <w:p w:rsidR="00D84DB2" w:rsidRDefault="00D84DB2" w:rsidP="00D84DB2">
      <w:pPr>
        <w:adjustRightInd w:val="0"/>
        <w:snapToGrid w:val="0"/>
        <w:spacing w:line="460" w:lineRule="exact"/>
        <w:ind w:firstLineChars="200" w:firstLine="640"/>
        <w:rPr>
          <w:rFonts w:ascii="Times New Roman" w:eastAsia="仿宋_GB2312" w:hAnsi="Times New Roman"/>
          <w:sz w:val="32"/>
          <w:szCs w:val="32"/>
        </w:rPr>
      </w:pPr>
      <w:r>
        <w:rPr>
          <w:rFonts w:ascii="Times New Roman" w:eastAsia="仿宋_GB2312" w:hAnsi="Times New Roman" w:hint="eastAsia"/>
          <w:sz w:val="32"/>
          <w:szCs w:val="32"/>
        </w:rPr>
        <w:lastRenderedPageBreak/>
        <w:t>省级一级期刊：</w:t>
      </w:r>
    </w:p>
    <w:p w:rsidR="006118A2" w:rsidRPr="006118A2" w:rsidRDefault="00D84DB2" w:rsidP="00B57FBD">
      <w:pPr>
        <w:ind w:firstLineChars="200" w:firstLine="560"/>
        <w:jc w:val="center"/>
        <w:rPr>
          <w:sz w:val="28"/>
          <w:szCs w:val="28"/>
        </w:rPr>
      </w:pPr>
      <w:r w:rsidRPr="00D84DB2">
        <w:rPr>
          <w:noProof/>
          <w:sz w:val="28"/>
          <w:szCs w:val="28"/>
        </w:rPr>
        <w:drawing>
          <wp:inline distT="0" distB="0" distL="0" distR="0">
            <wp:extent cx="5715000" cy="8075857"/>
            <wp:effectExtent l="19050" t="0" r="0" b="0"/>
            <wp:docPr id="13" name="图片 5" descr="E:\3-日常申报、立项、结项等\2-科技厅\河南省新闻出版广电局关于2017年全省期刊综合质量检测情况的通报\河南省新闻出版广电局关于2017年全省期刊综合质量检测情况的通报\Image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3-日常申报、立项、结项等\2-科技厅\河南省新闻出版广电局关于2017年全省期刊综合质量检测情况的通报\河南省新闻出版广电局关于2017年全省期刊综合质量检测情况的通报\Image (3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752" cy="807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4DB2">
        <w:rPr>
          <w:noProof/>
          <w:sz w:val="28"/>
          <w:szCs w:val="28"/>
        </w:rPr>
        <w:lastRenderedPageBreak/>
        <w:drawing>
          <wp:inline distT="0" distB="0" distL="0" distR="0">
            <wp:extent cx="5274310" cy="7453119"/>
            <wp:effectExtent l="19050" t="0" r="2540" b="0"/>
            <wp:docPr id="14" name="图片 6" descr="E:\3-日常申报、立项、结项等\2-科技厅\河南省新闻出版广电局关于2017年全省期刊综合质量检测情况的通报\河南省新闻出版广电局关于2017年全省期刊综合质量检测情况的通报\Image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3-日常申报、立项、结项等\2-科技厅\河南省新闻出版广电局关于2017年全省期刊综合质量检测情况的通报\河南省新闻出版广电局关于2017年全省期刊综合质量检测情况的通报\Image (4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4DB2">
        <w:rPr>
          <w:noProof/>
          <w:sz w:val="28"/>
          <w:szCs w:val="28"/>
        </w:rPr>
        <w:lastRenderedPageBreak/>
        <w:drawing>
          <wp:inline distT="0" distB="0" distL="0" distR="0">
            <wp:extent cx="5274310" cy="7453118"/>
            <wp:effectExtent l="19050" t="0" r="2540" b="0"/>
            <wp:docPr id="15" name="图片 7" descr="E:\3-日常申报、立项、结项等\2-科技厅\河南省新闻出版广电局关于2017年全省期刊综合质量检测情况的通报\河南省新闻出版广电局关于2017年全省期刊综合质量检测情况的通报\Image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3-日常申报、立项、结项等\2-科技厅\河南省新闻出版广电局关于2017年全省期刊综合质量检测情况的通报\河南省新闻出版广电局关于2017年全省期刊综合质量检测情况的通报\Image (5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4DB2">
        <w:rPr>
          <w:noProof/>
          <w:sz w:val="28"/>
          <w:szCs w:val="28"/>
        </w:rPr>
        <w:lastRenderedPageBreak/>
        <w:drawing>
          <wp:inline distT="0" distB="0" distL="0" distR="0">
            <wp:extent cx="5274310" cy="7453118"/>
            <wp:effectExtent l="19050" t="0" r="2540" b="0"/>
            <wp:docPr id="16" name="图片 8" descr="E:\3-日常申报、立项、结项等\2-科技厅\河南省新闻出版广电局关于2017年全省期刊综合质量检测情况的通报\河南省新闻出版广电局关于2017年全省期刊综合质量检测情况的通报\Image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3-日常申报、立项、结项等\2-科技厅\河南省新闻出版广电局关于2017年全省期刊综合质量检测情况的通报\河南省新闻出版广电局关于2017年全省期刊综合质量检测情况的通报\Image (6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18A2">
        <w:rPr>
          <w:noProof/>
          <w:sz w:val="28"/>
          <w:szCs w:val="28"/>
        </w:rPr>
        <w:lastRenderedPageBreak/>
        <w:drawing>
          <wp:inline distT="0" distB="0" distL="0" distR="0">
            <wp:extent cx="5790096" cy="8181975"/>
            <wp:effectExtent l="19050" t="0" r="1104" b="0"/>
            <wp:docPr id="9" name="图片 9" descr="E:\3-日常申报、立项、结项等\2-科技厅\河南省新闻出版广电局关于2017年全省期刊综合质量检测情况的通报\河南省新闻出版广电局关于2017年全省期刊综合质量检测情况的通报\Image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3-日常申报、立项、结项等\2-科技厅\河南省新闻出版广电局关于2017年全省期刊综合质量检测情况的通报\河南省新闻出版广电局关于2017年全省期刊综合质量检测情况的通报\Image (7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096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18A2">
        <w:rPr>
          <w:noProof/>
          <w:sz w:val="28"/>
          <w:szCs w:val="28"/>
        </w:rPr>
        <w:lastRenderedPageBreak/>
        <w:drawing>
          <wp:inline distT="0" distB="0" distL="0" distR="0">
            <wp:extent cx="4886868" cy="6905625"/>
            <wp:effectExtent l="19050" t="0" r="8982" b="0"/>
            <wp:docPr id="4" name="图片 4" descr="E:\3-日常申报、立项、结项等\2-科技厅\河南省新闻出版广电局关于2017年全省期刊综合质量检测情况的通报\河南省新闻出版广电局关于2017年全省期刊综合质量检测情况的通报\Image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3-日常申报、立项、结项等\2-科技厅\河南省新闻出版广电局关于2017年全省期刊综合质量检测情况的通报\河南省新闻出版广电局关于2017年全省期刊综合质量检测情况的通报\Image (11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868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18A2">
        <w:rPr>
          <w:noProof/>
          <w:sz w:val="28"/>
          <w:szCs w:val="28"/>
        </w:rPr>
        <w:lastRenderedPageBreak/>
        <w:drawing>
          <wp:inline distT="0" distB="0" distL="0" distR="0">
            <wp:extent cx="5362575" cy="7577844"/>
            <wp:effectExtent l="19050" t="0" r="9525" b="0"/>
            <wp:docPr id="1" name="图片 1" descr="E:\3-日常申报、立项、结项等\2-科技厅\河南省新闻出版广电局关于2017年全省期刊综合质量检测情况的通报\河南省新闻出版广电局关于2017年全省期刊综合质量检测情况的通报\Image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3-日常申报、立项、结项等\2-科技厅\河南省新闻出版广电局关于2017年全省期刊综合质量检测情况的通报\河南省新闻出版广电局关于2017年全省期刊综合质量检测情况的通报\Image (8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687" cy="7580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18A2">
        <w:rPr>
          <w:noProof/>
          <w:sz w:val="28"/>
          <w:szCs w:val="28"/>
        </w:rPr>
        <w:lastRenderedPageBreak/>
        <w:drawing>
          <wp:inline distT="0" distB="0" distL="0" distR="0">
            <wp:extent cx="5274310" cy="7453118"/>
            <wp:effectExtent l="19050" t="0" r="2540" b="0"/>
            <wp:docPr id="10" name="图片 2" descr="E:\3-日常申报、立项、结项等\2-科技厅\河南省新闻出版广电局关于2017年全省期刊综合质量检测情况的通报\河南省新闻出版广电局关于2017年全省期刊综合质量检测情况的通报\Image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3-日常申报、立项、结项等\2-科技厅\河南省新闻出版广电局关于2017年全省期刊综合质量检测情况的通报\河南省新闻出版广电局关于2017年全省期刊综合质量检测情况的通报\Image (9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4DB2">
        <w:rPr>
          <w:noProof/>
          <w:sz w:val="28"/>
          <w:szCs w:val="28"/>
        </w:rPr>
        <w:lastRenderedPageBreak/>
        <w:drawing>
          <wp:inline distT="0" distB="0" distL="0" distR="0">
            <wp:extent cx="5274310" cy="7453118"/>
            <wp:effectExtent l="19050" t="0" r="2540" b="0"/>
            <wp:docPr id="11" name="图片 3" descr="E:\3-日常申报、立项、结项等\2-科技厅\河南省新闻出版广电局关于2017年全省期刊综合质量检测情况的通报\河南省新闻出版广电局关于2017年全省期刊综合质量检测情况的通报\Image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3-日常申报、立项、结项等\2-科技厅\河南省新闻出版广电局关于2017年全省期刊综合质量检测情况的通报\河南省新闻出版广电局关于2017年全省期刊综合质量检测情况的通报\Image (10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118A2" w:rsidRPr="006118A2" w:rsidSect="007A368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E324F" w:rsidRDefault="000E324F" w:rsidP="007B223F">
      <w:r>
        <w:separator/>
      </w:r>
    </w:p>
  </w:endnote>
  <w:endnote w:type="continuationSeparator" w:id="1">
    <w:p w:rsidR="000E324F" w:rsidRDefault="000E324F" w:rsidP="007B22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粗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altName w:val="仿宋"/>
    <w:charset w:val="86"/>
    <w:family w:val="modern"/>
    <w:pitch w:val="default"/>
    <w:sig w:usb0="00000001" w:usb1="080E0000" w:usb2="00000010" w:usb3="00000000" w:csb0="00040000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E324F" w:rsidRDefault="000E324F" w:rsidP="007B223F">
      <w:r>
        <w:separator/>
      </w:r>
    </w:p>
  </w:footnote>
  <w:footnote w:type="continuationSeparator" w:id="1">
    <w:p w:rsidR="000E324F" w:rsidRDefault="000E324F" w:rsidP="007B223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01DF1"/>
    <w:rsid w:val="000E324F"/>
    <w:rsid w:val="003D3E1C"/>
    <w:rsid w:val="00601DF1"/>
    <w:rsid w:val="006118A2"/>
    <w:rsid w:val="007A3684"/>
    <w:rsid w:val="007B223F"/>
    <w:rsid w:val="007B41AE"/>
    <w:rsid w:val="00834B04"/>
    <w:rsid w:val="00A87BB6"/>
    <w:rsid w:val="00B57FBD"/>
    <w:rsid w:val="00B85C2C"/>
    <w:rsid w:val="00D46B8D"/>
    <w:rsid w:val="00D84DB2"/>
    <w:rsid w:val="00DF6748"/>
    <w:rsid w:val="00E93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368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118A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118A2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7B22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7B223F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7B22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7B223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57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60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6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1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43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3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10</Pages>
  <Words>105</Words>
  <Characters>599</Characters>
  <Application>Microsoft Office Word</Application>
  <DocSecurity>0</DocSecurity>
  <Lines>4</Lines>
  <Paragraphs>1</Paragraphs>
  <ScaleCrop>false</ScaleCrop>
  <Company>Sky123.Org</Company>
  <LinksUpToDate>false</LinksUpToDate>
  <CharactersWithSpaces>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Sky123.Org</cp:lastModifiedBy>
  <cp:revision>5</cp:revision>
  <cp:lastPrinted>2018-12-11T02:03:00Z</cp:lastPrinted>
  <dcterms:created xsi:type="dcterms:W3CDTF">2018-12-09T02:04:00Z</dcterms:created>
  <dcterms:modified xsi:type="dcterms:W3CDTF">2018-12-11T02:05:00Z</dcterms:modified>
</cp:coreProperties>
</file>