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eastAsia="黑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  <w:lang w:val="en-US" w:eastAsia="zh-CN"/>
        </w:rPr>
        <w:t>附件2</w:t>
      </w:r>
    </w:p>
    <w:p>
      <w:pPr>
        <w:spacing w:line="400" w:lineRule="exact"/>
        <w:ind w:firstLine="482" w:firstLineChars="200"/>
        <w:jc w:val="center"/>
        <w:rPr>
          <w:rFonts w:hint="eastAsia" w:ascii="黑体" w:eastAsia="黑体"/>
          <w:b/>
          <w:sz w:val="24"/>
          <w:szCs w:val="24"/>
        </w:rPr>
      </w:pPr>
    </w:p>
    <w:p>
      <w:pPr>
        <w:spacing w:line="400" w:lineRule="exact"/>
        <w:ind w:firstLine="643" w:firstLineChars="200"/>
        <w:jc w:val="center"/>
        <w:rPr>
          <w:rFonts w:hint="eastAsia" w:ascii="黑体" w:eastAsia="黑体"/>
          <w:b/>
          <w:sz w:val="32"/>
          <w:szCs w:val="24"/>
        </w:rPr>
      </w:pPr>
      <w:r>
        <w:rPr>
          <w:rFonts w:hint="eastAsia" w:ascii="黑体" w:eastAsia="黑体"/>
          <w:b/>
          <w:sz w:val="32"/>
          <w:szCs w:val="24"/>
        </w:rPr>
        <w:t>郑州升达经贸管理学院</w:t>
      </w:r>
    </w:p>
    <w:p>
      <w:pPr>
        <w:spacing w:line="1000" w:lineRule="exact"/>
        <w:jc w:val="center"/>
        <w:outlineLvl w:val="0"/>
        <w:rPr>
          <w:rFonts w:ascii="Times New Roman" w:hAnsi="Times New Roman"/>
          <w:szCs w:val="24"/>
        </w:rPr>
      </w:pPr>
      <w:r>
        <w:rPr>
          <w:rFonts w:hint="eastAsia" w:ascii="黑体" w:eastAsia="黑体"/>
          <w:b/>
          <w:sz w:val="44"/>
          <w:szCs w:val="44"/>
        </w:rPr>
        <w:t>20   年度大学生学科竞赛经费预算申请表</w:t>
      </w: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tbl>
      <w:tblPr>
        <w:tblStyle w:val="6"/>
        <w:tblW w:w="95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7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2034" w:type="dxa"/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竞赛名称</w:t>
            </w:r>
            <w:r>
              <w:rPr>
                <w:rFonts w:hint="eastAsia" w:ascii="宋体"/>
                <w:sz w:val="32"/>
                <w:szCs w:val="32"/>
              </w:rPr>
              <w:t>：</w:t>
            </w:r>
          </w:p>
        </w:tc>
        <w:tc>
          <w:tcPr>
            <w:tcW w:w="74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34" w:type="dxa"/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 w:val="28"/>
                <w:szCs w:val="28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竞赛类别：</w:t>
            </w:r>
          </w:p>
        </w:tc>
        <w:tc>
          <w:tcPr>
            <w:tcW w:w="7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ind w:right="56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国家级（） 省</w:t>
            </w:r>
            <w:r>
              <w:rPr>
                <w:rFonts w:ascii="宋体"/>
                <w:b/>
                <w:szCs w:val="21"/>
              </w:rPr>
              <w:t>部</w:t>
            </w:r>
            <w:r>
              <w:rPr>
                <w:rFonts w:hint="eastAsia" w:ascii="宋体"/>
                <w:b/>
                <w:szCs w:val="21"/>
              </w:rPr>
              <w:t xml:space="preserve">级（） </w:t>
            </w:r>
            <w:r>
              <w:rPr>
                <w:rFonts w:ascii="宋体"/>
                <w:b/>
                <w:szCs w:val="21"/>
              </w:rPr>
              <w:t>厅市级</w:t>
            </w:r>
            <w:r>
              <w:rPr>
                <w:rFonts w:hint="eastAsia" w:ascii="宋体"/>
                <w:b/>
                <w:szCs w:val="21"/>
              </w:rPr>
              <w:t xml:space="preserve">（） 校级（）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34" w:type="dxa"/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参赛形式</w:t>
            </w:r>
            <w:r>
              <w:rPr>
                <w:rFonts w:hint="eastAsia" w:ascii="宋体"/>
                <w:sz w:val="32"/>
                <w:szCs w:val="32"/>
              </w:rPr>
              <w:t>：</w:t>
            </w:r>
          </w:p>
        </w:tc>
        <w:tc>
          <w:tcPr>
            <w:tcW w:w="7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ind w:right="560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主办（  ） 承办（  ）参赛（  ）其他（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34" w:type="dxa"/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申报单位：</w:t>
            </w:r>
          </w:p>
        </w:tc>
        <w:tc>
          <w:tcPr>
            <w:tcW w:w="7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ind w:right="560" w:firstLine="1887" w:firstLineChars="895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                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034" w:type="dxa"/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竞赛负责人</w:t>
            </w:r>
            <w:r>
              <w:rPr>
                <w:rFonts w:hint="eastAsia" w:ascii="宋体"/>
                <w:sz w:val="32"/>
                <w:szCs w:val="32"/>
              </w:rPr>
              <w:t>：</w:t>
            </w:r>
          </w:p>
        </w:tc>
        <w:tc>
          <w:tcPr>
            <w:tcW w:w="7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姓名：                       工号：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034" w:type="dxa"/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联系电话</w:t>
            </w:r>
            <w:r>
              <w:rPr>
                <w:rFonts w:hint="eastAsia" w:ascii="宋体"/>
                <w:sz w:val="32"/>
                <w:szCs w:val="32"/>
              </w:rPr>
              <w:t>：</w:t>
            </w:r>
          </w:p>
        </w:tc>
        <w:tc>
          <w:tcPr>
            <w:tcW w:w="7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 xml:space="preserve">办公：                       手机：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034" w:type="dxa"/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电子邮箱</w:t>
            </w:r>
            <w:r>
              <w:rPr>
                <w:rFonts w:hint="eastAsia" w:ascii="宋体"/>
                <w:sz w:val="32"/>
                <w:szCs w:val="32"/>
              </w:rPr>
              <w:t>：</w:t>
            </w:r>
          </w:p>
        </w:tc>
        <w:tc>
          <w:tcPr>
            <w:tcW w:w="7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034" w:type="dxa"/>
            <w:vAlign w:val="bottom"/>
          </w:tcPr>
          <w:p>
            <w:pPr>
              <w:spacing w:line="360" w:lineRule="auto"/>
              <w:rPr>
                <w:rFonts w:hint="eastAsia" w:ascii="宋体"/>
                <w:b/>
                <w:sz w:val="32"/>
                <w:szCs w:val="32"/>
              </w:rPr>
            </w:pPr>
            <w:r>
              <w:rPr>
                <w:rFonts w:hint="eastAsia" w:ascii="宋体"/>
                <w:b/>
                <w:sz w:val="32"/>
                <w:szCs w:val="32"/>
              </w:rPr>
              <w:t>申请日期</w:t>
            </w:r>
            <w:r>
              <w:rPr>
                <w:rFonts w:hint="eastAsia" w:ascii="宋体"/>
                <w:sz w:val="32"/>
                <w:szCs w:val="32"/>
              </w:rPr>
              <w:t>：</w:t>
            </w:r>
          </w:p>
        </w:tc>
        <w:tc>
          <w:tcPr>
            <w:tcW w:w="7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360" w:lineRule="auto"/>
              <w:ind w:firstLine="2576" w:firstLineChars="1222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年      月      日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郑州升达经贸管理学院 创新创业</w:t>
      </w:r>
      <w:r>
        <w:rPr>
          <w:rFonts w:ascii="仿宋" w:eastAsia="仿宋"/>
          <w:sz w:val="32"/>
          <w:szCs w:val="32"/>
        </w:rPr>
        <w:t>教育</w:t>
      </w:r>
      <w:r>
        <w:rPr>
          <w:rFonts w:hint="eastAsia" w:ascii="仿宋" w:eastAsia="仿宋"/>
          <w:sz w:val="32"/>
          <w:szCs w:val="32"/>
        </w:rPr>
        <w:t>学院 制</w:t>
      </w:r>
    </w:p>
    <w:p>
      <w:pPr>
        <w:rPr>
          <w:rFonts w:hint="eastAsia" w:ascii="仿宋" w:eastAsia="仿宋"/>
          <w:b/>
          <w:sz w:val="36"/>
          <w:szCs w:val="36"/>
        </w:rPr>
      </w:pPr>
    </w:p>
    <w:p>
      <w:pPr>
        <w:ind w:left="210"/>
        <w:jc w:val="center"/>
        <w:rPr>
          <w:rFonts w:hint="eastAsia" w:ascii="仿宋" w:eastAsia="仿宋"/>
          <w:b/>
          <w:sz w:val="36"/>
          <w:szCs w:val="36"/>
        </w:rPr>
      </w:pPr>
    </w:p>
    <w:p>
      <w:pPr>
        <w:ind w:left="210"/>
        <w:jc w:val="center"/>
        <w:rPr>
          <w:rFonts w:hint="eastAsia" w:ascii="仿宋" w:eastAsia="仿宋"/>
          <w:b/>
          <w:sz w:val="36"/>
          <w:szCs w:val="36"/>
        </w:rPr>
      </w:pPr>
      <w:r>
        <w:rPr>
          <w:rFonts w:hint="eastAsia" w:ascii="仿宋" w:eastAsia="仿宋"/>
          <w:b/>
          <w:sz w:val="36"/>
          <w:szCs w:val="36"/>
        </w:rPr>
        <w:t>填  写  说  明</w:t>
      </w:r>
    </w:p>
    <w:p>
      <w:pPr>
        <w:ind w:left="210"/>
        <w:jc w:val="center"/>
        <w:rPr>
          <w:rFonts w:hint="eastAsia" w:ascii="仿宋" w:eastAsia="仿宋"/>
          <w:b/>
          <w:sz w:val="36"/>
          <w:szCs w:val="36"/>
        </w:rPr>
      </w:pPr>
    </w:p>
    <w:p>
      <w:pPr>
        <w:adjustRightInd w:val="0"/>
        <w:snapToGrid w:val="0"/>
        <w:spacing w:line="510" w:lineRule="exact"/>
        <w:ind w:firstLine="592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/>
          <w:spacing w:val="8"/>
          <w:sz w:val="28"/>
          <w:szCs w:val="28"/>
        </w:rPr>
        <w:t>一、</w:t>
      </w:r>
      <w:r>
        <w:rPr>
          <w:rFonts w:hint="eastAsia" w:ascii="仿宋_GB2312" w:eastAsia="仿宋_GB2312" w:cs="仿宋_GB2312"/>
          <w:sz w:val="28"/>
          <w:szCs w:val="28"/>
        </w:rPr>
        <w:t>学科竞赛活动组织及经费安排可参照郑州升达经贸管理学院《郑州升达经贸管理学院差旅费管理办法》</w:t>
      </w:r>
      <w:r>
        <w:rPr>
          <w:rFonts w:ascii="仿宋_GB2312" w:eastAsia="仿宋_GB2312" w:cs="仿宋_GB2312"/>
          <w:sz w:val="28"/>
          <w:szCs w:val="28"/>
        </w:rPr>
        <w:t>、</w:t>
      </w:r>
      <w:r>
        <w:rPr>
          <w:rFonts w:hint="eastAsia" w:ascii="仿宋_GB2312" w:eastAsia="仿宋_GB2312" w:cs="仿宋_GB2312"/>
          <w:sz w:val="28"/>
          <w:szCs w:val="28"/>
        </w:rPr>
        <w:t>《郑州升达经贸管理学院</w:t>
      </w:r>
      <w:r>
        <w:rPr>
          <w:rFonts w:ascii="仿宋_GB2312" w:eastAsia="仿宋_GB2312" w:cs="仿宋_GB2312"/>
          <w:sz w:val="28"/>
          <w:szCs w:val="28"/>
        </w:rPr>
        <w:t>大学生</w:t>
      </w:r>
      <w:r>
        <w:rPr>
          <w:rFonts w:hint="eastAsia" w:ascii="仿宋_GB2312" w:eastAsia="仿宋_GB2312" w:cs="仿宋_GB2312"/>
          <w:sz w:val="28"/>
          <w:szCs w:val="28"/>
        </w:rPr>
        <w:t>学科竞赛管理办法》等有关文件进行申报及实施。申请表各项内容，应实事求是，逐条认真、严谨填写。</w:t>
      </w:r>
    </w:p>
    <w:p>
      <w:pPr>
        <w:adjustRightInd w:val="0"/>
        <w:snapToGrid w:val="0"/>
        <w:spacing w:line="51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二、表格空间大小可以根据内容自行调整；表格内容按提纲逐条填写，填完后请将提纲内容删除。申请表请用</w:t>
      </w:r>
      <w:r>
        <w:rPr>
          <w:rFonts w:ascii="仿宋_GB2312" w:eastAsia="仿宋_GB2312" w:cs="仿宋_GB2312"/>
          <w:sz w:val="28"/>
          <w:szCs w:val="28"/>
        </w:rPr>
        <w:t>A4</w:t>
      </w:r>
      <w:r>
        <w:rPr>
          <w:rFonts w:hint="eastAsia" w:ascii="仿宋_GB2312" w:eastAsia="仿宋_GB2312" w:cs="仿宋_GB2312"/>
          <w:sz w:val="28"/>
          <w:szCs w:val="28"/>
        </w:rPr>
        <w:t>纸打印，一式两份，连同有关附件材料一并上交。由所在院</w:t>
      </w:r>
      <w:r>
        <w:rPr>
          <w:rFonts w:ascii="仿宋_GB2312" w:eastAsia="仿宋_GB2312" w:cs="仿宋_GB2312"/>
          <w:sz w:val="28"/>
          <w:szCs w:val="28"/>
        </w:rPr>
        <w:t>部</w:t>
      </w:r>
      <w:r>
        <w:rPr>
          <w:rFonts w:hint="eastAsia" w:ascii="仿宋_GB2312" w:eastAsia="仿宋_GB2312" w:cs="仿宋_GB2312"/>
          <w:sz w:val="28"/>
          <w:szCs w:val="28"/>
        </w:rPr>
        <w:t>负责人审查签署意见并加盖公章后，报送创新创业教育学院办公室，汇总后统一报主管领导审批。</w:t>
      </w:r>
    </w:p>
    <w:p>
      <w:pPr>
        <w:adjustRightInd w:val="0"/>
        <w:snapToGrid w:val="0"/>
        <w:spacing w:line="51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三、表格中“日程安排”，请具体说明参赛的具体计划日程安排，包括学生、老师往返时间、交通安排、具体竞赛时间、竞赛项目内容等。</w:t>
      </w:r>
    </w:p>
    <w:p>
      <w:pPr>
        <w:adjustRightInd w:val="0"/>
        <w:snapToGrid w:val="0"/>
        <w:spacing w:line="51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四、表格中“项目经费预算及明细”所列经费预算必须符合学校的相关财务制度，主要开支范围包括：报名费、会务费、参赛教师差旅费、参赛学生差旅费、活动宣传、场地布置、奖金和奖品、原材料、试剂、药品等消耗品购置费，测试分析费，资料费、打印费等。经费预算需分类填写，其中教师与学生住宿费、交通费等差旅费需单独分开填写，并仅限支出比赛日程区间及地点区间发生的费用。</w:t>
      </w:r>
    </w:p>
    <w:p>
      <w:pPr>
        <w:adjustRightInd w:val="0"/>
        <w:snapToGrid w:val="0"/>
        <w:spacing w:line="51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五、经费使用及报销说明：经费审批通过后，申请单位需根据申请表计划及创新创业</w:t>
      </w:r>
      <w:r>
        <w:rPr>
          <w:rFonts w:ascii="仿宋_GB2312" w:eastAsia="仿宋_GB2312" w:cs="仿宋_GB2312"/>
          <w:sz w:val="28"/>
          <w:szCs w:val="28"/>
        </w:rPr>
        <w:t>教育</w:t>
      </w:r>
      <w:r>
        <w:rPr>
          <w:rFonts w:hint="eastAsia" w:ascii="仿宋_GB2312" w:eastAsia="仿宋_GB2312" w:cs="仿宋_GB2312"/>
          <w:sz w:val="28"/>
          <w:szCs w:val="28"/>
        </w:rPr>
        <w:t>学院审批意见组织、开展竞赛活动，并于竞赛活动结束后</w:t>
      </w:r>
      <w:r>
        <w:rPr>
          <w:rFonts w:ascii="仿宋_GB2312" w:eastAsia="仿宋_GB2312" w:cs="仿宋_GB2312"/>
          <w:sz w:val="28"/>
          <w:szCs w:val="28"/>
        </w:rPr>
        <w:t>2周</w:t>
      </w:r>
      <w:r>
        <w:rPr>
          <w:rFonts w:hint="eastAsia" w:ascii="仿宋_GB2312" w:eastAsia="仿宋_GB2312" w:cs="仿宋_GB2312"/>
          <w:sz w:val="28"/>
          <w:szCs w:val="28"/>
        </w:rPr>
        <w:t>内，整理竞赛开支票据，</w:t>
      </w:r>
      <w:r>
        <w:rPr>
          <w:rFonts w:ascii="仿宋_GB2312" w:eastAsia="仿宋_GB2312" w:cs="仿宋_GB2312"/>
          <w:sz w:val="28"/>
          <w:szCs w:val="28"/>
        </w:rPr>
        <w:t>经创新创业教育学院审核后</w:t>
      </w:r>
      <w:r>
        <w:rPr>
          <w:rFonts w:hint="eastAsia" w:ascii="仿宋_GB2312" w:eastAsia="仿宋_GB2312" w:cs="仿宋_GB2312"/>
          <w:sz w:val="28"/>
          <w:szCs w:val="28"/>
        </w:rPr>
        <w:t>，按学校财务规定的报账流程</w:t>
      </w:r>
      <w:r>
        <w:rPr>
          <w:rFonts w:ascii="仿宋_GB2312" w:eastAsia="仿宋_GB2312" w:cs="仿宋_GB2312"/>
          <w:sz w:val="28"/>
          <w:szCs w:val="28"/>
        </w:rPr>
        <w:t>到</w:t>
      </w:r>
      <w:r>
        <w:rPr>
          <w:rFonts w:hint="eastAsia" w:ascii="仿宋_GB2312" w:eastAsia="仿宋_GB2312" w:cs="仿宋_GB2312"/>
          <w:sz w:val="28"/>
          <w:szCs w:val="28"/>
        </w:rPr>
        <w:t>财务处报账。</w:t>
      </w:r>
    </w:p>
    <w:p>
      <w:pPr>
        <w:adjustRightInd w:val="0"/>
        <w:snapToGrid w:val="0"/>
        <w:spacing w:line="51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六、联系电话：62438012</w:t>
      </w:r>
    </w:p>
    <w:p>
      <w:pPr>
        <w:adjustRightInd w:val="0"/>
        <w:snapToGrid w:val="0"/>
        <w:spacing w:line="51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</w:p>
    <w:p>
      <w:pPr>
        <w:rPr>
          <w:rFonts w:hint="eastAsia"/>
        </w:rPr>
      </w:pPr>
    </w:p>
    <w:tbl>
      <w:tblPr>
        <w:tblStyle w:val="6"/>
        <w:tblW w:w="87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862"/>
        <w:gridCol w:w="1170"/>
        <w:gridCol w:w="1921"/>
        <w:gridCol w:w="735"/>
        <w:gridCol w:w="1843"/>
        <w:gridCol w:w="1441"/>
        <w:gridCol w:w="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59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竞赛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43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竞赛地点</w:t>
            </w:r>
          </w:p>
        </w:tc>
        <w:tc>
          <w:tcPr>
            <w:tcW w:w="39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竞赛时间</w:t>
            </w:r>
          </w:p>
        </w:tc>
        <w:tc>
          <w:tcPr>
            <w:tcW w:w="32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443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主办单位</w:t>
            </w:r>
          </w:p>
        </w:tc>
        <w:tc>
          <w:tcPr>
            <w:tcW w:w="39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（竞赛的主办单位、发起单位）</w:t>
            </w:r>
          </w:p>
        </w:tc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承办单位</w:t>
            </w:r>
          </w:p>
        </w:tc>
        <w:tc>
          <w:tcPr>
            <w:tcW w:w="32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70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竞赛规模</w:t>
            </w:r>
          </w:p>
        </w:tc>
        <w:tc>
          <w:tcPr>
            <w:tcW w:w="79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（参赛对象、参与学校或单位、参赛学生规模等）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118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参赛人员</w:t>
            </w:r>
          </w:p>
        </w:tc>
        <w:tc>
          <w:tcPr>
            <w:tcW w:w="39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（拟选派参赛队伍、人员数量等相关人员基本情况）</w:t>
            </w:r>
          </w:p>
        </w:tc>
        <w:tc>
          <w:tcPr>
            <w:tcW w:w="7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32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728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竞 赛 简 介</w:t>
            </w:r>
          </w:p>
        </w:tc>
        <w:tc>
          <w:tcPr>
            <w:tcW w:w="797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竞赛项目介绍（800字以内，具体活动方案请另附策划书）：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（综合考虑领导支持、场地、人员、往届参赛及获奖情况等因素，重点说明活动的主题、意义、内容、参赛日程安排等）</w:t>
            </w:r>
          </w:p>
          <w:p>
            <w:pPr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竞赛背景、意义：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竞赛内容、程序：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竞赛组织、辅导：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spacing w:line="320" w:lineRule="atLeast"/>
              <w:rPr>
                <w:rFonts w:hint="eastAsia" w:ascii="宋体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2910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竞赛通知及相关证明材料</w:t>
            </w:r>
          </w:p>
        </w:tc>
        <w:tc>
          <w:tcPr>
            <w:tcW w:w="797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spacing w:line="320" w:lineRule="atLeast"/>
              <w:rPr>
                <w:rFonts w:hint="eastAsia"/>
                <w:spacing w:val="16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/>
                <w:spacing w:val="16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（竞赛通知、相关文件或竞赛邀请函；具体文件复印件可附后）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467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日 程 安 排</w:t>
            </w:r>
          </w:p>
        </w:tc>
        <w:tc>
          <w:tcPr>
            <w:tcW w:w="797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（参赛学生、指导教师具体日程安排，包括往返时间地点、参赛时间，参赛内容等）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4" w:hRule="exact"/>
          <w:jc w:val="center"/>
        </w:trPr>
        <w:tc>
          <w:tcPr>
            <w:tcW w:w="74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spacing w:val="15"/>
                <w:kern w:val="0"/>
                <w:sz w:val="24"/>
                <w:szCs w:val="21"/>
                <w:fitText w:val="2531" w:id="0"/>
              </w:rPr>
              <w:t>项目经费预算及明</w:t>
            </w:r>
            <w:r>
              <w:rPr>
                <w:rFonts w:hint="eastAsia" w:ascii="宋体" w:cs="宋体"/>
                <w:b/>
                <w:color w:val="000000"/>
                <w:spacing w:val="60"/>
                <w:kern w:val="0"/>
                <w:sz w:val="24"/>
                <w:szCs w:val="21"/>
                <w:fitText w:val="2531" w:id="0"/>
              </w:rPr>
              <w:t>细</w:t>
            </w: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申请经费总额（元）</w:t>
            </w:r>
          </w:p>
        </w:tc>
        <w:tc>
          <w:tcPr>
            <w:tcW w:w="712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00.00元（经费包括：报名费、会务费、参赛教师差旅费、参赛学生差旅费、活动宣传、场地布置、奖金和奖品、原材料等消耗品购置费，测试分析费，资料费、打印费等，并分类列明明细，其中差旅费仅限比赛日程区间及地点区间发生的费用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序号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类别</w:t>
            </w:r>
          </w:p>
        </w:tc>
        <w:tc>
          <w:tcPr>
            <w:tcW w:w="44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支出明细（类别）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报名费</w:t>
            </w:r>
          </w:p>
        </w:tc>
        <w:tc>
          <w:tcPr>
            <w:tcW w:w="44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金额/人 * 总人数 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会务费</w:t>
            </w:r>
          </w:p>
        </w:tc>
        <w:tc>
          <w:tcPr>
            <w:tcW w:w="44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金额/人 X 总人数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指导教师</w:t>
            </w: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交通费</w:t>
            </w:r>
          </w:p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44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飞机、火车、汽车交通费用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参赛学生</w:t>
            </w: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交通费</w:t>
            </w:r>
          </w:p>
        </w:tc>
        <w:tc>
          <w:tcPr>
            <w:tcW w:w="44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仅限支出火车硬座及汽车费用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指导教师</w:t>
            </w: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住宿费</w:t>
            </w:r>
          </w:p>
        </w:tc>
        <w:tc>
          <w:tcPr>
            <w:tcW w:w="44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参赛学生</w:t>
            </w:r>
          </w:p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住宿费</w:t>
            </w:r>
          </w:p>
        </w:tc>
        <w:tc>
          <w:tcPr>
            <w:tcW w:w="44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资料打印</w:t>
            </w:r>
          </w:p>
        </w:tc>
        <w:tc>
          <w:tcPr>
            <w:tcW w:w="44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62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…</w:t>
            </w:r>
          </w:p>
        </w:tc>
        <w:tc>
          <w:tcPr>
            <w:tcW w:w="44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4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3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合   计</w:t>
            </w:r>
          </w:p>
        </w:tc>
        <w:tc>
          <w:tcPr>
            <w:tcW w:w="145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spacing w:val="78"/>
                <w:kern w:val="0"/>
                <w:szCs w:val="21"/>
                <w:fitText w:val="2743" w:id="1"/>
                <w:lang w:val="en-US" w:eastAsia="zh-CN"/>
              </w:rPr>
              <w:t>申</w:t>
            </w:r>
            <w:r>
              <w:rPr>
                <w:rFonts w:hint="eastAsia" w:ascii="宋体" w:cs="宋体"/>
                <w:b/>
                <w:color w:val="000000"/>
                <w:spacing w:val="78"/>
                <w:kern w:val="0"/>
                <w:szCs w:val="21"/>
                <w:fitText w:val="2743" w:id="1"/>
              </w:rPr>
              <w:t>报单位</w:t>
            </w:r>
          </w:p>
        </w:tc>
        <w:tc>
          <w:tcPr>
            <w:tcW w:w="79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（盖章）单位负责人（签字）：</w:t>
            </w:r>
          </w:p>
          <w:p>
            <w:pPr>
              <w:spacing w:line="360" w:lineRule="auto"/>
              <w:ind w:firstLine="6300" w:firstLineChars="3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09" w:leftChars="52" w:right="113"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spacing w:val="78"/>
                <w:kern w:val="0"/>
                <w:szCs w:val="21"/>
                <w:fitText w:val="2743" w:id="2"/>
              </w:rPr>
              <w:t>创新创业</w:t>
            </w:r>
            <w:r>
              <w:rPr>
                <w:rFonts w:ascii="宋体" w:cs="宋体"/>
                <w:b/>
                <w:color w:val="000000"/>
                <w:spacing w:val="78"/>
                <w:kern w:val="0"/>
                <w:szCs w:val="21"/>
                <w:fitText w:val="2743" w:id="2"/>
              </w:rPr>
              <w:t>教育</w:t>
            </w:r>
            <w:r>
              <w:rPr>
                <w:rFonts w:hint="eastAsia" w:ascii="宋体" w:cs="宋体"/>
                <w:b/>
                <w:color w:val="000000"/>
                <w:spacing w:val="78"/>
                <w:kern w:val="0"/>
                <w:szCs w:val="21"/>
                <w:fitText w:val="2743" w:id="2"/>
              </w:rPr>
              <w:t>学</w:t>
            </w:r>
            <w:r>
              <w:rPr>
                <w:rFonts w:hint="eastAsia" w:ascii="宋体" w:cs="宋体"/>
                <w:b/>
                <w:color w:val="000000"/>
                <w:spacing w:val="-1"/>
                <w:kern w:val="0"/>
                <w:szCs w:val="21"/>
                <w:fitText w:val="2743" w:id="2"/>
              </w:rPr>
              <w:t>院</w:t>
            </w:r>
          </w:p>
        </w:tc>
        <w:tc>
          <w:tcPr>
            <w:tcW w:w="79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（盖章）单位负责人（签字）：</w:t>
            </w:r>
          </w:p>
          <w:p>
            <w:pPr>
              <w:ind w:firstLine="6195" w:firstLineChars="2950"/>
              <w:rPr>
                <w:rFonts w:hint="eastAsia" w:ascii="宋体"/>
                <w:szCs w:val="21"/>
              </w:rPr>
            </w:pPr>
          </w:p>
          <w:p>
            <w:pPr>
              <w:ind w:firstLine="6195" w:firstLineChars="295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2" w:hRule="atLeast"/>
          <w:jc w:val="center"/>
        </w:trPr>
        <w:tc>
          <w:tcPr>
            <w:tcW w:w="7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ind w:left="109" w:leftChars="52" w:right="113"/>
              <w:jc w:val="center"/>
              <w:rPr>
                <w:rFonts w:hint="eastAsia" w:asci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务</w:t>
            </w:r>
            <w:r>
              <w:rPr>
                <w:rFonts w:hint="eastAsia" w:ascii="宋体" w:cs="宋体"/>
                <w:b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b/>
                <w:color w:val="000000"/>
                <w:kern w:val="0"/>
                <w:szCs w:val="21"/>
              </w:rPr>
              <w:t>处</w:t>
            </w:r>
          </w:p>
        </w:tc>
        <w:tc>
          <w:tcPr>
            <w:tcW w:w="79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（盖章）单位负责人（签字）：</w:t>
            </w:r>
          </w:p>
          <w:p>
            <w:pPr>
              <w:ind w:firstLine="6195" w:firstLineChars="2950"/>
              <w:rPr>
                <w:rFonts w:hint="eastAsia" w:ascii="宋体"/>
                <w:szCs w:val="21"/>
              </w:rPr>
            </w:pPr>
          </w:p>
          <w:p>
            <w:pPr>
              <w:ind w:firstLine="6195" w:firstLineChars="295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   月   日</w:t>
            </w:r>
          </w:p>
        </w:tc>
      </w:tr>
    </w:tbl>
    <w:p>
      <w:pPr>
        <w:spacing w:line="400" w:lineRule="exact"/>
        <w:rPr>
          <w:rFonts w:hint="eastAsia" w:ascii="黑体" w:eastAsia="黑体"/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2"/>
  </w:compat>
  <w:rsids>
    <w:rsidRoot w:val="0056294C"/>
    <w:rsid w:val="0056294C"/>
    <w:rsid w:val="00CE4EB3"/>
    <w:rsid w:val="00D87DD6"/>
    <w:rsid w:val="03A35C3F"/>
    <w:rsid w:val="03E17E19"/>
    <w:rsid w:val="2CF96107"/>
    <w:rsid w:val="380C32B4"/>
    <w:rsid w:val="4EA8229D"/>
    <w:rsid w:val="52C41E0A"/>
    <w:rsid w:val="634646CD"/>
    <w:rsid w:val="7842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100" w:beforeAutospacing="1" w:after="100" w:afterAutospacing="1"/>
      <w:outlineLvl w:val="0"/>
    </w:pPr>
    <w:rPr>
      <w:rFonts w:ascii="宋体" w:hAnsi="Times New Roman" w:eastAsia="宋体" w:cs="Times New Roman"/>
      <w:b/>
      <w:kern w:val="36"/>
      <w:sz w:val="48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9</Pages>
  <Words>592</Words>
  <Characters>3375</Characters>
  <Lines>28</Lines>
  <Paragraphs>7</Paragraphs>
  <TotalTime>1</TotalTime>
  <ScaleCrop>false</ScaleCrop>
  <LinksUpToDate>false</LinksUpToDate>
  <CharactersWithSpaces>3960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2017-09-04T08:41:00Z</dcterms:created>
  <dc:creator>wei</dc:creator>
  <cp:lastModifiedBy>汪梁</cp:lastModifiedBy>
  <cp:lastPrinted>2018-01-15T03:26:00Z</cp:lastPrinted>
  <dcterms:modified xsi:type="dcterms:W3CDTF">2019-11-04T06:54:09Z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