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vertAlign w:val="baseline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重点整理整顿团支部信息台账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团委（盖章）：        团委负责人（签字）：              填报人：            联系电话：</w:t>
      </w:r>
    </w:p>
    <w:tbl>
      <w:tblPr>
        <w:tblStyle w:val="3"/>
        <w:tblW w:w="13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514"/>
        <w:gridCol w:w="1700"/>
        <w:gridCol w:w="1600"/>
        <w:gridCol w:w="5200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重点整顿团支部名称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团支部负责人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整顿督导人</w:t>
            </w:r>
          </w:p>
        </w:tc>
        <w:tc>
          <w:tcPr>
            <w:tcW w:w="5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整顿发现问题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预计完成整顿日期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  <w:t>备注：各学院团委在</w:t>
      </w: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确定后进团支部后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  <w:t>制定重点整理整顿团支部信息台账，明确整顿督导人，扎实开展组织整顿，做到完成一家，销号一家，并将完成整理整顿的团支部及时报送至校团委组织部（基层组织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  <w:t>建设部）备案。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268A6"/>
    <w:rsid w:val="11762F20"/>
    <w:rsid w:val="23C85384"/>
    <w:rsid w:val="2D3E02E8"/>
    <w:rsid w:val="43B37425"/>
    <w:rsid w:val="5BD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格式刷2"/>
    <w:basedOn w:val="1"/>
    <w:qFormat/>
    <w:uiPriority w:val="0"/>
    <w:rPr>
      <w:rFonts w:eastAsia="仿宋" w:asciiTheme="minorAscii" w:hAnsiTheme="minorAscii"/>
      <w:color w:val="FF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2019-09-05T11:14:00Z</dcterms:created>
  <dc:creator>hp</dc:creator>
  <cp:lastModifiedBy>Administrator</cp:lastModifiedBy>
  <dcterms:modified xsi:type="dcterms:W3CDTF">2019-10-15T05:43:08Z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